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52F55F9D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E30E5D">
        <w:rPr>
          <w:rFonts w:ascii="Arial" w:eastAsia="ＭＳ 明朝" w:hAnsi="Arial"/>
          <w:b/>
          <w:noProof/>
          <w:lang w:val="en-US" w:eastAsia="x-none"/>
        </w:rPr>
        <w:t>2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FC57CB">
        <w:rPr>
          <w:rFonts w:ascii="Arial" w:eastAsia="ＭＳ 明朝" w:hAnsi="Arial"/>
          <w:b/>
          <w:noProof/>
          <w:lang w:val="en-US" w:eastAsia="x-none"/>
        </w:rPr>
        <w:t>02025</w:t>
      </w:r>
    </w:p>
    <w:bookmarkEnd w:id="0"/>
    <w:p w14:paraId="007FCD77" w14:textId="77777777" w:rsidR="00E30E5D" w:rsidRPr="00E30E5D" w:rsidRDefault="00E30E5D" w:rsidP="00E30E5D">
      <w:pPr>
        <w:pStyle w:val="a3"/>
        <w:tabs>
          <w:tab w:val="right" w:pos="7088"/>
          <w:tab w:val="right" w:pos="9781"/>
        </w:tabs>
        <w:rPr>
          <w:rFonts w:ascii="Arial" w:eastAsia="ＭＳ 明朝" w:hAnsi="Arial"/>
          <w:b/>
          <w:bCs/>
          <w:noProof/>
          <w:lang w:eastAsia="x-none"/>
        </w:rPr>
      </w:pPr>
      <w:r w:rsidRPr="00E30E5D">
        <w:rPr>
          <w:rFonts w:ascii="Arial" w:eastAsia="ＭＳ 明朝" w:hAnsi="Arial"/>
          <w:b/>
          <w:bCs/>
          <w:noProof/>
          <w:lang w:eastAsia="x-none"/>
        </w:rPr>
        <w:t>Athens, Greece, February 27th – March 3rd, 2023</w:t>
      </w:r>
    </w:p>
    <w:p w14:paraId="7F1024AF" w14:textId="77777777" w:rsidR="00740EA3" w:rsidRPr="00E30E5D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40F197E8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DE23AD" w:rsidRPr="00DE23AD">
        <w:rPr>
          <w:rFonts w:ascii="Arial" w:hAnsi="Arial" w:cs="Arial"/>
          <w:bCs/>
        </w:rPr>
        <w:t xml:space="preserve">Draft </w:t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ＭＳ 明朝" w:hAnsi="Arial" w:cs="Arial"/>
          <w:bCs/>
          <w:lang w:eastAsia="ja-JP"/>
        </w:rPr>
        <w:t>2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 xml:space="preserve">TEI17, </w:t>
      </w:r>
      <w:proofErr w:type="spellStart"/>
      <w:r w:rsidR="00AD17B8" w:rsidRPr="00AD17B8">
        <w:rPr>
          <w:rFonts w:ascii="Arial" w:hAnsi="Arial" w:cs="Arial"/>
          <w:bCs/>
        </w:rPr>
        <w:t>NR_newRAT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BA261B4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DE23AD">
        <w:rPr>
          <w:rFonts w:ascii="Arial" w:hAnsi="Arial" w:cs="Arial"/>
          <w:bCs/>
        </w:rPr>
        <w:t>Moderators (AT&amp;T, NTT DOCOMO) [</w:t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  <w:r w:rsidR="00DE23AD">
        <w:rPr>
          <w:rFonts w:ascii="Arial" w:eastAsia="ＭＳ 明朝" w:hAnsi="Arial" w:cs="Arial"/>
          <w:bCs/>
          <w:lang w:eastAsia="ja-JP"/>
        </w:rPr>
        <w:t>]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185F61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FC57CB">
        <w:rPr>
          <w:rFonts w:ascii="Arial" w:hAnsi="Arial" w:cs="Arial"/>
          <w:lang w:val="pt-BR"/>
        </w:rPr>
        <w:t>02024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F141BDF" w14:textId="56D4755C" w:rsidR="00E30E5D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</w:t>
      </w:r>
      <w:r w:rsidR="00E30E5D">
        <w:rPr>
          <w:rFonts w:ascii="Arial" w:eastAsia="游明朝" w:hAnsi="Arial" w:cs="Arial"/>
          <w:bCs/>
          <w:iCs/>
          <w:lang w:val="en-US" w:eastAsia="ja-JP"/>
        </w:rPr>
        <w:t>3</w:t>
      </w:r>
      <w:r w:rsidR="00FC57CB">
        <w:rPr>
          <w:rFonts w:ascii="Arial" w:eastAsia="游明朝" w:hAnsi="Arial" w:cs="Arial"/>
          <w:bCs/>
          <w:iCs/>
          <w:lang w:val="en-US" w:eastAsia="ja-JP"/>
        </w:rPr>
        <w:t>02024</w:t>
      </w:r>
      <w:r w:rsidR="00E30E5D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4332382F" w14:textId="795D3E86" w:rsidR="00E30E5D" w:rsidRDefault="00E30E5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In addition, RAN1 would like to inform RAN2 that RAN1 made following agreement regarding positioning capabilities.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0E5D" w14:paraId="1A8EFEC6" w14:textId="77777777" w:rsidTr="00E30E5D">
        <w:tc>
          <w:tcPr>
            <w:tcW w:w="9855" w:type="dxa"/>
          </w:tcPr>
          <w:p w14:paraId="37D7317A" w14:textId="77777777" w:rsidR="00E30E5D" w:rsidRDefault="00E30E5D" w:rsidP="00E30E5D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GB"/>
              </w:rPr>
            </w:pPr>
            <w:bookmarkStart w:id="1" w:name="OLE_LINK5"/>
            <w:bookmarkStart w:id="2" w:name="OLE_LINK29"/>
            <w:r>
              <w:rPr>
                <w:rFonts w:ascii="Calibri" w:hAnsi="Calibri" w:cs="Arial"/>
                <w:b/>
                <w:highlight w:val="green"/>
              </w:rPr>
              <w:t>Agreement:</w:t>
            </w:r>
            <w:bookmarkEnd w:id="1"/>
          </w:p>
          <w:bookmarkEnd w:id="2"/>
          <w:p w14:paraId="5591D635" w14:textId="77777777" w:rsid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Send an LS to RAN2 that UEs supporting Rel-16 FG 16-1 and Rel-17 FGs 27-13a/14a should support RSRPP reporting for K=1 or 2 additional paths.</w:t>
            </w:r>
          </w:p>
          <w:p w14:paraId="7F2A731C" w14:textId="0ABF80B6" w:rsidR="00E30E5D" w:rsidRP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From RAN1 perspective, no ASN.1 impact is foreseen.</w:t>
            </w:r>
          </w:p>
        </w:tc>
      </w:tr>
    </w:tbl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949FF1E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2B1B51">
        <w:rPr>
          <w:rFonts w:ascii="Arial" w:eastAsia="ＭＳ 明朝" w:hAnsi="Arial" w:cs="Arial"/>
          <w:bCs/>
          <w:lang w:eastAsia="ja-JP"/>
        </w:rPr>
        <w:t>2</w:t>
      </w:r>
      <w:r w:rsidR="00E30E5D">
        <w:rPr>
          <w:rFonts w:ascii="Arial" w:eastAsia="ＭＳ 明朝" w:hAnsi="Arial" w:cs="Arial"/>
          <w:bCs/>
          <w:lang w:eastAsia="ja-JP"/>
        </w:rPr>
        <w:t>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E30E5D">
        <w:rPr>
          <w:rFonts w:ascii="Arial" w:eastAsia="ＭＳ 明朝" w:hAnsi="Arial" w:cs="Arial"/>
          <w:bCs/>
          <w:lang w:eastAsia="ja-JP"/>
        </w:rPr>
        <w:t>Apr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E30E5D">
        <w:rPr>
          <w:rFonts w:ascii="Arial" w:eastAsia="ＭＳ 明朝" w:hAnsi="Arial" w:cs="Arial"/>
          <w:bCs/>
          <w:lang w:eastAsia="ja-JP"/>
        </w:rPr>
        <w:t>1</w:t>
      </w:r>
      <w:r w:rsidR="002B1B51">
        <w:rPr>
          <w:rFonts w:ascii="Arial" w:eastAsia="ＭＳ 明朝" w:hAnsi="Arial" w:cs="Arial"/>
          <w:bCs/>
          <w:lang w:eastAsia="ja-JP"/>
        </w:rPr>
        <w:t>7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E30E5D">
        <w:rPr>
          <w:rFonts w:ascii="Arial" w:eastAsia="ＭＳ 明朝" w:hAnsi="Arial" w:cs="Arial"/>
          <w:bCs/>
          <w:lang w:eastAsia="ja-JP"/>
        </w:rPr>
        <w:t>26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E30E5D"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1EC8C" w14:textId="77777777" w:rsidR="00D91DAD" w:rsidRDefault="00D91DAD">
      <w:r>
        <w:separator/>
      </w:r>
    </w:p>
  </w:endnote>
  <w:endnote w:type="continuationSeparator" w:id="0">
    <w:p w14:paraId="333F8B00" w14:textId="77777777" w:rsidR="00D91DAD" w:rsidRDefault="00D9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E06B" w14:textId="77777777" w:rsidR="00D91DAD" w:rsidRDefault="00D91DAD">
      <w:r>
        <w:separator/>
      </w:r>
    </w:p>
  </w:footnote>
  <w:footnote w:type="continuationSeparator" w:id="0">
    <w:p w14:paraId="7F23EF96" w14:textId="77777777" w:rsidR="00D91DAD" w:rsidRDefault="00D91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2023-03-08T05:50:00Z</dcterms:created>
  <dcterms:modified xsi:type="dcterms:W3CDTF">2023-03-08T05:50:00Z</dcterms:modified>
</cp:coreProperties>
</file>